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42AC" w:rsidRPr="003142AC" w:rsidRDefault="003142AC" w:rsidP="003142AC">
      <w:pPr>
        <w:spacing w:after="0" w:line="240" w:lineRule="auto"/>
        <w:ind w:left="-567"/>
        <w:jc w:val="both"/>
        <w:outlineLvl w:val="0"/>
        <w:rPr>
          <w:rFonts w:ascii="Times New Roman" w:eastAsia="Times New Roman" w:hAnsi="Times New Roman" w:cs="Times New Roman"/>
          <w:b/>
          <w:kern w:val="36"/>
          <w:sz w:val="24"/>
          <w:szCs w:val="24"/>
          <w:lang w:eastAsia="ru-RU"/>
        </w:rPr>
      </w:pPr>
      <w:bookmarkStart w:id="0" w:name="_GoBack"/>
      <w:bookmarkEnd w:id="0"/>
      <w:r w:rsidRPr="003142AC">
        <w:rPr>
          <w:rFonts w:ascii="Times New Roman" w:eastAsia="Times New Roman" w:hAnsi="Times New Roman" w:cs="Times New Roman"/>
          <w:b/>
          <w:kern w:val="36"/>
          <w:sz w:val="24"/>
          <w:szCs w:val="24"/>
          <w:lang w:eastAsia="ru-RU"/>
        </w:rPr>
        <w:t>Постановление Правительства Российской Федерации от 15 августа 2013 г. N 706 г. Москва</w:t>
      </w:r>
    </w:p>
    <w:p w:rsidR="003142AC" w:rsidRPr="003142AC" w:rsidRDefault="003142AC" w:rsidP="003142AC">
      <w:pPr>
        <w:spacing w:after="0" w:line="240" w:lineRule="auto"/>
        <w:ind w:left="-567"/>
        <w:jc w:val="both"/>
        <w:outlineLvl w:val="1"/>
        <w:rPr>
          <w:rFonts w:ascii="Times New Roman" w:eastAsia="Times New Roman" w:hAnsi="Times New Roman" w:cs="Times New Roman"/>
          <w:b/>
          <w:sz w:val="24"/>
          <w:szCs w:val="24"/>
          <w:lang w:eastAsia="ru-RU"/>
        </w:rPr>
      </w:pPr>
      <w:r w:rsidRPr="003142AC">
        <w:rPr>
          <w:rFonts w:ascii="Times New Roman" w:eastAsia="Times New Roman" w:hAnsi="Times New Roman" w:cs="Times New Roman"/>
          <w:b/>
          <w:sz w:val="24"/>
          <w:szCs w:val="24"/>
          <w:lang w:eastAsia="ru-RU"/>
        </w:rPr>
        <w:t>"Об утверждении Правил оказания платных образовательных услуг" </w:t>
      </w:r>
      <w:hyperlink r:id="rId4" w:anchor="comments" w:history="1">
        <w:r w:rsidRPr="003142AC">
          <w:rPr>
            <w:rFonts w:ascii="Times New Roman" w:eastAsia="Times New Roman" w:hAnsi="Times New Roman" w:cs="Times New Roman"/>
            <w:b/>
            <w:color w:val="FFFFFF"/>
            <w:sz w:val="24"/>
            <w:szCs w:val="24"/>
            <w:bdr w:val="none" w:sz="0" w:space="0" w:color="auto" w:frame="1"/>
            <w:lang w:eastAsia="ru-RU"/>
          </w:rPr>
          <w:t>0</w:t>
        </w:r>
      </w:hyperlink>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В соответствии с частью 9 статьи 54 Федерального закона "Об образовании в Российской Федерации" Правительство Российской Федерации </w:t>
      </w:r>
      <w:r w:rsidRPr="003142AC">
        <w:rPr>
          <w:rFonts w:ascii="Times New Roman" w:eastAsia="Times New Roman" w:hAnsi="Times New Roman" w:cs="Times New Roman"/>
          <w:b/>
          <w:bCs/>
          <w:color w:val="373737"/>
          <w:sz w:val="24"/>
          <w:szCs w:val="24"/>
          <w:lang w:eastAsia="ru-RU"/>
        </w:rPr>
        <w:t>постановляет:</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 Утвердить прилагаемые Правила оказания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2. Признать утратившими силу:</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постановление Правительства Российской Федерации от 5 июля 2001 г. N 505 "Об утверждении Правил оказания платных образовательных услуг" (Собрание законодательства Российской Федерации, 2001, N 29, ст. 3016);</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постановление Правительства Российской Федерации от 1 апреля 2003 г. N 181 "О внесении изменений и дополнений в постановление Правительства Российской Федерации от 5 июля 2001 г. N 505" (Собрание законодательства Российской Федерации, 2003, N 14, ст. 1281);</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постановление Правительства Российской Федерации от 28 декабря 2005 г. N 815 "О внесении изменений в Правила оказания платных образовательных услуг" (Собрание законодательства Российской Федерации, 2006, N 1, ст. 156);</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постановление Правительства Российской Федерации от 15 сентября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2008 г. N 682 "О внесении изменений в Правила оказания платных образовательных услуг" (Собрание законодательства Российской Федерации, 2008, N 38, ст. 4317).</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3. Настоящее постановление вступает в силу с 1 сентября 2013 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b/>
          <w:bCs/>
          <w:color w:val="373737"/>
          <w:sz w:val="24"/>
          <w:szCs w:val="24"/>
          <w:lang w:eastAsia="ru-RU"/>
        </w:rPr>
        <w:lastRenderedPageBreak/>
        <w:t>Председатель Правительства Российской Федерации Д. Медведев</w:t>
      </w:r>
    </w:p>
    <w:p w:rsidR="003142AC" w:rsidRPr="003142AC" w:rsidRDefault="003142AC" w:rsidP="003142AC">
      <w:pPr>
        <w:shd w:val="clear" w:color="auto" w:fill="FFFFFF"/>
        <w:spacing w:before="150" w:after="0" w:line="240" w:lineRule="auto"/>
        <w:ind w:left="-567"/>
        <w:jc w:val="both"/>
        <w:outlineLvl w:val="3"/>
        <w:rPr>
          <w:rFonts w:ascii="Times New Roman" w:eastAsia="Times New Roman" w:hAnsi="Times New Roman" w:cs="Times New Roman"/>
          <w:b/>
          <w:bCs/>
          <w:color w:val="373737"/>
          <w:sz w:val="24"/>
          <w:szCs w:val="24"/>
          <w:lang w:eastAsia="ru-RU"/>
        </w:rPr>
      </w:pPr>
      <w:r w:rsidRPr="003142AC">
        <w:rPr>
          <w:rFonts w:ascii="Times New Roman" w:eastAsia="Times New Roman" w:hAnsi="Times New Roman" w:cs="Times New Roman"/>
          <w:b/>
          <w:bCs/>
          <w:color w:val="373737"/>
          <w:sz w:val="24"/>
          <w:szCs w:val="24"/>
          <w:lang w:eastAsia="ru-RU"/>
        </w:rPr>
        <w:t>Правила оказания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b/>
          <w:bCs/>
          <w:color w:val="373737"/>
          <w:sz w:val="24"/>
          <w:szCs w:val="24"/>
          <w:lang w:eastAsia="ru-RU"/>
        </w:rPr>
        <w:t>I. Общие положения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 Настоящие Правила определяют порядок оказания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2. Понятия, используемые в настоящих Правилах:</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"обучающийся" - физическое лицо, осваивающее образовательную программу;</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lastRenderedPageBreak/>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4.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5.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6.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lastRenderedPageBreak/>
        <w:t>7.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b/>
          <w:bCs/>
          <w:color w:val="373737"/>
          <w:sz w:val="24"/>
          <w:szCs w:val="24"/>
          <w:lang w:eastAsia="ru-RU"/>
        </w:rPr>
        <w:t>II. Информация о платных образовательных услугах, порядок заключения договоров</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9.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11. Информация, предусмотренная пунктами 9 и 10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lastRenderedPageBreak/>
        <w:t>12. Договор заключается в простой письменной форме и содержит следующие сведения: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б) место нахождения или место жительства исполнителя;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в) наименование или фамилия, имя, отчество (при наличии) заказчика, телефон заказчика;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г) место нахождения или место жительства заказчика;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е) фамилия, имя, отчество (при наличии) обучающегося, его место жительства, телефон (указывается в случае оказания платных образовательных услуг в пользу обучающегося, не являющегося заказчиком по договору);</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ж) права, обязанности и ответственность исполнителя, заказчика и обучающегося;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з) полная стоимость образовательных услуг, порядок их оплаты;</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lastRenderedPageBreak/>
        <w:t>л) форма обучения;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м) сроки освоения образовательной программы (продолжительность обучения);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н) вид документа (при наличии), выдаваемого обучающемуся после успешного освоения им соответствующей образовательной программы (части образовательной программы);</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о) порядок изменения и расторжения договора;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п) другие необходимые сведения, связанные со спецификой оказываемых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13.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14. 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15.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b/>
          <w:bCs/>
          <w:color w:val="373737"/>
          <w:sz w:val="24"/>
          <w:szCs w:val="24"/>
          <w:lang w:eastAsia="ru-RU"/>
        </w:rPr>
        <w:t>III. Ответственность исполнителя и заказчика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lastRenderedPageBreak/>
        <w:t>16.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17.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а) безвозмездного оказания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б) соразмерного уменьшения стоимости оказанных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lastRenderedPageBreak/>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в) потребовать уменьшения стоимости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г) расторгнуть договор.</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21. По инициативе исполнителя договор может быть расторгнут в одностороннем порядке в следующем случае:</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а) применение к обучающемуся, достигшему возраста 15 лет, отчисления как меры дисциплинарного взыскания;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б) невыполнение обучающимся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г) просрочка оплаты стоимости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941339" w:rsidRPr="003142AC" w:rsidRDefault="00941339" w:rsidP="003142AC">
      <w:pPr>
        <w:ind w:left="-567"/>
        <w:jc w:val="both"/>
        <w:rPr>
          <w:rFonts w:ascii="Times New Roman" w:hAnsi="Times New Roman" w:cs="Times New Roman"/>
          <w:sz w:val="24"/>
          <w:szCs w:val="24"/>
        </w:rPr>
      </w:pPr>
    </w:p>
    <w:sectPr w:rsidR="00941339" w:rsidRPr="003142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2AC"/>
    <w:rsid w:val="003142AC"/>
    <w:rsid w:val="007F3F8B"/>
    <w:rsid w:val="00850189"/>
    <w:rsid w:val="009413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304D07-4F7F-47CA-919F-5219D0FE8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2777860">
      <w:bodyDiv w:val="1"/>
      <w:marLeft w:val="0"/>
      <w:marRight w:val="0"/>
      <w:marTop w:val="0"/>
      <w:marBottom w:val="0"/>
      <w:divBdr>
        <w:top w:val="none" w:sz="0" w:space="0" w:color="auto"/>
        <w:left w:val="none" w:sz="0" w:space="0" w:color="auto"/>
        <w:bottom w:val="none" w:sz="0" w:space="0" w:color="auto"/>
        <w:right w:val="none" w:sz="0" w:space="0" w:color="auto"/>
      </w:divBdr>
      <w:divsChild>
        <w:div w:id="25181309">
          <w:marLeft w:val="240"/>
          <w:marRight w:val="0"/>
          <w:marTop w:val="270"/>
          <w:marBottom w:val="0"/>
          <w:divBdr>
            <w:top w:val="none" w:sz="0" w:space="0" w:color="auto"/>
            <w:left w:val="none" w:sz="0" w:space="0" w:color="auto"/>
            <w:bottom w:val="none" w:sz="0" w:space="0" w:color="auto"/>
            <w:right w:val="none" w:sz="0" w:space="0" w:color="auto"/>
          </w:divBdr>
          <w:divsChild>
            <w:div w:id="1153448200">
              <w:marLeft w:val="0"/>
              <w:marRight w:val="0"/>
              <w:marTop w:val="0"/>
              <w:marBottom w:val="0"/>
              <w:divBdr>
                <w:top w:val="none" w:sz="0" w:space="0" w:color="auto"/>
                <w:left w:val="none" w:sz="0" w:space="0" w:color="auto"/>
                <w:bottom w:val="none" w:sz="0" w:space="0" w:color="auto"/>
                <w:right w:val="none" w:sz="0" w:space="0" w:color="auto"/>
              </w:divBdr>
              <w:divsChild>
                <w:div w:id="707265268">
                  <w:marLeft w:val="0"/>
                  <w:marRight w:val="0"/>
                  <w:marTop w:val="0"/>
                  <w:marBottom w:val="0"/>
                  <w:divBdr>
                    <w:top w:val="none" w:sz="0" w:space="0" w:color="auto"/>
                    <w:left w:val="none" w:sz="0" w:space="0" w:color="auto"/>
                    <w:bottom w:val="none" w:sz="0" w:space="0" w:color="auto"/>
                    <w:right w:val="none" w:sz="0" w:space="0" w:color="auto"/>
                  </w:divBdr>
                </w:div>
                <w:div w:id="122992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901159">
          <w:marLeft w:val="240"/>
          <w:marRight w:val="0"/>
          <w:marTop w:val="0"/>
          <w:marBottom w:val="0"/>
          <w:divBdr>
            <w:top w:val="none" w:sz="0" w:space="0" w:color="auto"/>
            <w:left w:val="none" w:sz="0" w:space="0" w:color="auto"/>
            <w:bottom w:val="none" w:sz="0" w:space="0" w:color="auto"/>
            <w:right w:val="none" w:sz="0" w:space="0" w:color="auto"/>
          </w:divBdr>
          <w:divsChild>
            <w:div w:id="1733887292">
              <w:marLeft w:val="0"/>
              <w:marRight w:val="0"/>
              <w:marTop w:val="0"/>
              <w:marBottom w:val="0"/>
              <w:divBdr>
                <w:top w:val="none" w:sz="0" w:space="0" w:color="auto"/>
                <w:left w:val="none" w:sz="0" w:space="0" w:color="auto"/>
                <w:bottom w:val="none" w:sz="0" w:space="0" w:color="auto"/>
                <w:right w:val="none" w:sz="0" w:space="0" w:color="auto"/>
              </w:divBdr>
              <w:divsChild>
                <w:div w:id="474300907">
                  <w:marLeft w:val="0"/>
                  <w:marRight w:val="0"/>
                  <w:marTop w:val="0"/>
                  <w:marBottom w:val="0"/>
                  <w:divBdr>
                    <w:top w:val="none" w:sz="0" w:space="0" w:color="auto"/>
                    <w:left w:val="none" w:sz="0" w:space="0" w:color="auto"/>
                    <w:bottom w:val="none" w:sz="0" w:space="0" w:color="auto"/>
                    <w:right w:val="none" w:sz="0" w:space="0" w:color="auto"/>
                  </w:divBdr>
                  <w:divsChild>
                    <w:div w:id="286739417">
                      <w:marLeft w:val="0"/>
                      <w:marRight w:val="0"/>
                      <w:marTop w:val="0"/>
                      <w:marBottom w:val="75"/>
                      <w:divBdr>
                        <w:top w:val="none" w:sz="0" w:space="0" w:color="auto"/>
                        <w:left w:val="none" w:sz="0" w:space="0" w:color="auto"/>
                        <w:bottom w:val="none" w:sz="0" w:space="0" w:color="auto"/>
                        <w:right w:val="none" w:sz="0" w:space="0" w:color="auto"/>
                      </w:divBdr>
                    </w:div>
                    <w:div w:id="1752120958">
                      <w:marLeft w:val="0"/>
                      <w:marRight w:val="0"/>
                      <w:marTop w:val="0"/>
                      <w:marBottom w:val="0"/>
                      <w:divBdr>
                        <w:top w:val="none" w:sz="0" w:space="0" w:color="auto"/>
                        <w:left w:val="none" w:sz="0" w:space="0" w:color="auto"/>
                        <w:bottom w:val="none" w:sz="0" w:space="0" w:color="auto"/>
                        <w:right w:val="none" w:sz="0" w:space="0" w:color="auto"/>
                      </w:divBdr>
                    </w:div>
                    <w:div w:id="37439917">
                      <w:marLeft w:val="0"/>
                      <w:marRight w:val="0"/>
                      <w:marTop w:val="75"/>
                      <w:marBottom w:val="75"/>
                      <w:divBdr>
                        <w:top w:val="none" w:sz="0" w:space="0" w:color="auto"/>
                        <w:left w:val="none" w:sz="0" w:space="0" w:color="auto"/>
                        <w:bottom w:val="none" w:sz="0" w:space="0" w:color="auto"/>
                        <w:right w:val="none" w:sz="0" w:space="0" w:color="auto"/>
                      </w:divBdr>
                    </w:div>
                  </w:divsChild>
                </w:div>
                <w:div w:id="332949721">
                  <w:marLeft w:val="0"/>
                  <w:marRight w:val="0"/>
                  <w:marTop w:val="0"/>
                  <w:marBottom w:val="0"/>
                  <w:divBdr>
                    <w:top w:val="none" w:sz="0" w:space="0" w:color="auto"/>
                    <w:left w:val="none" w:sz="0" w:space="0" w:color="auto"/>
                    <w:bottom w:val="none" w:sz="0" w:space="0" w:color="auto"/>
                    <w:right w:val="none" w:sz="0" w:space="0" w:color="auto"/>
                  </w:divBdr>
                  <w:divsChild>
                    <w:div w:id="174090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rg.ru/2013/08/23/uslugi-dok.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1760</Words>
  <Characters>10038</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Алина</cp:lastModifiedBy>
  <cp:revision>2</cp:revision>
  <dcterms:created xsi:type="dcterms:W3CDTF">2021-01-16T09:02:00Z</dcterms:created>
  <dcterms:modified xsi:type="dcterms:W3CDTF">2021-01-16T09:02:00Z</dcterms:modified>
</cp:coreProperties>
</file>